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FB3" w:rsidRDefault="00A83FB3" w:rsidP="00E4260A">
      <w:pPr>
        <w:spacing w:after="120" w:line="240" w:lineRule="auto"/>
        <w:ind w:firstLine="567"/>
        <w:jc w:val="both"/>
        <w:rPr>
          <w:rFonts w:ascii="Times New Roman" w:eastAsia="Times New Roman" w:hAnsi="Times New Roman"/>
          <w:b/>
          <w:sz w:val="26"/>
          <w:szCs w:val="26"/>
        </w:rPr>
      </w:pPr>
      <w:bookmarkStart w:id="0" w:name="_GoBack"/>
      <w:r>
        <w:rPr>
          <w:rFonts w:ascii="Times New Roman" w:eastAsia="Times New Roman" w:hAnsi="Times New Roman"/>
          <w:b/>
          <w:sz w:val="26"/>
          <w:szCs w:val="26"/>
        </w:rPr>
        <w:t>Thẩm định thiết kế, dự toán xây dựng/ thiết kế, dự toán xây dựng điều chỉnh (quy định tại điểm b Khoản 1 Điều 24, điểm b Khoản 1 Điều 25, điểm b Khoản 1 Điều 26 Nghị định số 59/2015/NĐ-CP; Khoản 9, 10 và 11 Điều 1 Nghị định số 42/2017/NĐ-CP; Khoản 1 Điều 9 Nghị định số 144/2016/NĐ-CP).</w:t>
      </w:r>
    </w:p>
    <w:p w:rsidR="00A83FB3" w:rsidRDefault="00A83FB3" w:rsidP="00E4260A">
      <w:pPr>
        <w:tabs>
          <w:tab w:val="right" w:pos="1902"/>
        </w:tabs>
        <w:spacing w:after="120" w:line="240" w:lineRule="auto"/>
        <w:ind w:firstLine="570"/>
        <w:jc w:val="both"/>
        <w:rPr>
          <w:rFonts w:ascii="Times New Roman" w:hAnsi="Times New Roman"/>
          <w:b/>
          <w:i/>
          <w:iCs/>
          <w:sz w:val="26"/>
          <w:szCs w:val="26"/>
        </w:rPr>
      </w:pPr>
      <w:r>
        <w:rPr>
          <w:rFonts w:ascii="Times New Roman" w:hAnsi="Times New Roman"/>
          <w:b/>
          <w:i/>
          <w:iCs/>
          <w:sz w:val="26"/>
          <w:szCs w:val="26"/>
        </w:rPr>
        <w:t>* Thành phần hồ sơ:</w:t>
      </w:r>
    </w:p>
    <w:p w:rsidR="00A83FB3" w:rsidRDefault="00A83FB3" w:rsidP="00E4260A">
      <w:pPr>
        <w:spacing w:after="120" w:line="240" w:lineRule="auto"/>
        <w:ind w:firstLine="567"/>
        <w:jc w:val="both"/>
        <w:rPr>
          <w:rFonts w:ascii="Times New Roman" w:hAnsi="Times New Roman"/>
          <w:spacing w:val="-4"/>
          <w:sz w:val="26"/>
          <w:szCs w:val="26"/>
        </w:rPr>
      </w:pPr>
      <w:r>
        <w:rPr>
          <w:rFonts w:ascii="Times New Roman" w:hAnsi="Times New Roman"/>
          <w:spacing w:val="-4"/>
          <w:sz w:val="26"/>
          <w:szCs w:val="26"/>
        </w:rPr>
        <w:t>- Bản chính Tờ trình thẩm định thiết kế xây dựng theo</w:t>
      </w:r>
      <w:r>
        <w:rPr>
          <w:rFonts w:ascii="Times New Roman" w:hAnsi="Times New Roman"/>
          <w:sz w:val="26"/>
          <w:szCs w:val="26"/>
        </w:rPr>
        <w:t xml:space="preserve"> quy định tại Mẫu số 06 Phụ lục II của Nghị định số 59/2015/NĐ-CP (</w:t>
      </w:r>
      <w:r>
        <w:rPr>
          <w:rFonts w:ascii="Times New Roman" w:hAnsi="Times New Roman"/>
          <w:i/>
          <w:sz w:val="26"/>
          <w:szCs w:val="26"/>
        </w:rPr>
        <w:t>có đính kèm theo thủ tục</w:t>
      </w:r>
      <w:r>
        <w:rPr>
          <w:rFonts w:ascii="Times New Roman" w:hAnsi="Times New Roman"/>
          <w:sz w:val="26"/>
          <w:szCs w:val="26"/>
        </w:rPr>
        <w:t>)</w:t>
      </w:r>
      <w:r>
        <w:rPr>
          <w:rFonts w:ascii="Times New Roman" w:hAnsi="Times New Roman"/>
          <w:spacing w:val="-4"/>
          <w:sz w:val="26"/>
          <w:szCs w:val="26"/>
        </w:rPr>
        <w:t>;</w:t>
      </w:r>
    </w:p>
    <w:p w:rsidR="00A83FB3" w:rsidRDefault="00A83FB3" w:rsidP="00E4260A">
      <w:pPr>
        <w:spacing w:after="120" w:line="240" w:lineRule="auto"/>
        <w:ind w:firstLine="567"/>
        <w:jc w:val="both"/>
        <w:rPr>
          <w:rFonts w:ascii="Times New Roman" w:hAnsi="Times New Roman"/>
          <w:spacing w:val="-4"/>
          <w:sz w:val="26"/>
          <w:szCs w:val="26"/>
        </w:rPr>
      </w:pPr>
      <w:r>
        <w:rPr>
          <w:rFonts w:ascii="Times New Roman" w:hAnsi="Times New Roman"/>
          <w:spacing w:val="-4"/>
          <w:sz w:val="26"/>
          <w:szCs w:val="26"/>
        </w:rPr>
        <w:t>- Bản chính thuyết minh thiết kế và các bản vẽ thiết kế xây dựng công trình</w:t>
      </w:r>
      <w:r>
        <w:rPr>
          <w:rFonts w:ascii="Times New Roman" w:hAnsi="Times New Roman"/>
          <w:sz w:val="26"/>
          <w:szCs w:val="26"/>
        </w:rPr>
        <w:t xml:space="preserve"> (có đầy đủ dấu pháp nhân và chữ ký của chủ đầu tư, nhà thầu thiết kế, các cá nhân tham gia thiết kế);</w:t>
      </w:r>
    </w:p>
    <w:p w:rsidR="00A83FB3" w:rsidRDefault="00A83FB3" w:rsidP="00E4260A">
      <w:pPr>
        <w:spacing w:after="120" w:line="240" w:lineRule="auto"/>
        <w:ind w:firstLine="567"/>
        <w:jc w:val="both"/>
        <w:rPr>
          <w:rFonts w:ascii="Times New Roman" w:hAnsi="Times New Roman"/>
          <w:spacing w:val="-4"/>
          <w:sz w:val="26"/>
          <w:szCs w:val="26"/>
        </w:rPr>
      </w:pPr>
      <w:r>
        <w:rPr>
          <w:rFonts w:ascii="Times New Roman" w:hAnsi="Times New Roman"/>
          <w:spacing w:val="-4"/>
          <w:sz w:val="26"/>
          <w:szCs w:val="26"/>
        </w:rPr>
        <w:t>- Bản chính hoặc bản sao có chứng thực Hồ sơ khảo sát địa chất, địa hình (nếu có);</w:t>
      </w:r>
    </w:p>
    <w:p w:rsidR="00A83FB3" w:rsidRDefault="00A83FB3" w:rsidP="00E4260A">
      <w:pPr>
        <w:spacing w:after="120" w:line="240" w:lineRule="auto"/>
        <w:ind w:firstLine="567"/>
        <w:jc w:val="both"/>
        <w:rPr>
          <w:rFonts w:ascii="Times New Roman" w:hAnsi="Times New Roman"/>
          <w:spacing w:val="4"/>
          <w:sz w:val="26"/>
          <w:szCs w:val="26"/>
        </w:rPr>
      </w:pPr>
      <w:r>
        <w:rPr>
          <w:rFonts w:ascii="Times New Roman" w:hAnsi="Times New Roman"/>
          <w:spacing w:val="4"/>
          <w:sz w:val="26"/>
          <w:szCs w:val="26"/>
        </w:rPr>
        <w:t xml:space="preserve">- </w:t>
      </w:r>
      <w:r>
        <w:rPr>
          <w:rFonts w:ascii="Times New Roman" w:hAnsi="Times New Roman"/>
          <w:sz w:val="26"/>
          <w:szCs w:val="26"/>
        </w:rPr>
        <w:t>Bản sao có chứng thực Quyết định phê duyệt chủ trương đầu tư của cấp có thẩm quyền (nếu có);</w:t>
      </w:r>
    </w:p>
    <w:p w:rsidR="00A83FB3" w:rsidRDefault="00A83FB3" w:rsidP="00E4260A">
      <w:pPr>
        <w:spacing w:after="120" w:line="240" w:lineRule="auto"/>
        <w:ind w:firstLine="567"/>
        <w:jc w:val="both"/>
        <w:rPr>
          <w:rFonts w:ascii="Times New Roman" w:hAnsi="Times New Roman"/>
          <w:spacing w:val="4"/>
          <w:sz w:val="26"/>
          <w:szCs w:val="26"/>
        </w:rPr>
      </w:pPr>
      <w:r>
        <w:rPr>
          <w:rFonts w:ascii="Times New Roman" w:hAnsi="Times New Roman"/>
          <w:spacing w:val="4"/>
          <w:sz w:val="26"/>
          <w:szCs w:val="26"/>
        </w:rPr>
        <w:t>- Bản sao quyết định phê duyệt dự án đầu tư xây dựng công trình kèm theo hồ sơ thiết kế cơ sở được phê duyệt (trừ công trình nhà ở riêng lẻ);</w:t>
      </w:r>
    </w:p>
    <w:p w:rsidR="00A83FB3" w:rsidRDefault="00A83FB3" w:rsidP="00E4260A">
      <w:pPr>
        <w:spacing w:after="120" w:line="240" w:lineRule="auto"/>
        <w:ind w:firstLine="567"/>
        <w:jc w:val="both"/>
        <w:rPr>
          <w:rFonts w:ascii="Times New Roman" w:hAnsi="Times New Roman"/>
          <w:sz w:val="26"/>
          <w:szCs w:val="26"/>
        </w:rPr>
      </w:pPr>
      <w:r>
        <w:rPr>
          <w:rFonts w:ascii="Times New Roman" w:hAnsi="Times New Roman"/>
          <w:spacing w:val="4"/>
          <w:sz w:val="26"/>
          <w:szCs w:val="26"/>
        </w:rPr>
        <w:t xml:space="preserve">- </w:t>
      </w:r>
      <w:r>
        <w:rPr>
          <w:rFonts w:ascii="Times New Roman" w:hAnsi="Times New Roman"/>
          <w:sz w:val="26"/>
          <w:szCs w:val="26"/>
        </w:rPr>
        <w:t>Bản sao Văn bản thẩm duyệt phòng cháy chữa cháy (nếu có);</w:t>
      </w:r>
    </w:p>
    <w:p w:rsidR="00A83FB3" w:rsidRDefault="00A83FB3" w:rsidP="00E4260A">
      <w:pPr>
        <w:spacing w:after="120" w:line="240" w:lineRule="auto"/>
        <w:ind w:firstLine="567"/>
        <w:jc w:val="both"/>
        <w:rPr>
          <w:rFonts w:ascii="Times New Roman" w:hAnsi="Times New Roman"/>
          <w:sz w:val="26"/>
          <w:szCs w:val="26"/>
        </w:rPr>
      </w:pPr>
      <w:r>
        <w:rPr>
          <w:rFonts w:ascii="Times New Roman" w:hAnsi="Times New Roman"/>
          <w:sz w:val="26"/>
          <w:szCs w:val="26"/>
        </w:rPr>
        <w:t>- Bản sao Văn bản thông báo chấp thuận bản đăng ký Kế hoạch bảo vệ môi trường hoặc Quyết định phê duyệt Báo cáo đánh giá tác động môi trường kèm theo thuyết minh được duyệt (nếu có);</w:t>
      </w:r>
    </w:p>
    <w:p w:rsidR="00A83FB3" w:rsidRDefault="00A83FB3" w:rsidP="00E4260A">
      <w:pPr>
        <w:spacing w:after="120" w:line="240" w:lineRule="auto"/>
        <w:ind w:firstLine="567"/>
        <w:jc w:val="both"/>
        <w:rPr>
          <w:rFonts w:ascii="Times New Roman" w:hAnsi="Times New Roman"/>
          <w:spacing w:val="2"/>
          <w:sz w:val="26"/>
          <w:szCs w:val="26"/>
        </w:rPr>
      </w:pPr>
      <w:r>
        <w:rPr>
          <w:rFonts w:ascii="Times New Roman" w:hAnsi="Times New Roman"/>
          <w:spacing w:val="2"/>
          <w:sz w:val="26"/>
          <w:szCs w:val="26"/>
        </w:rPr>
        <w:t>- Văn bản của cấp có thẩm quyền về sử dụng đất (một trong các loại giấy tờ hợp pháp về đất đai quy định tại Điều 3 Nghị định số 53/2017/NĐ-CP ngày 8/05/2017 của Chính phủ Quy định các loại giấy tờ hợp pháp về đất đai để cấp phép xây dựng; hoặc chủ trương đầu tư của cơ quan có thẩm quyền chấp thuận) kèm bản đồ địa chính khu đất;</w:t>
      </w:r>
    </w:p>
    <w:p w:rsidR="00A83FB3" w:rsidRDefault="00A83FB3" w:rsidP="00E4260A">
      <w:pPr>
        <w:spacing w:after="120" w:line="240" w:lineRule="auto"/>
        <w:ind w:firstLine="567"/>
        <w:jc w:val="both"/>
        <w:rPr>
          <w:rFonts w:ascii="Times New Roman" w:hAnsi="Times New Roman"/>
          <w:sz w:val="26"/>
          <w:szCs w:val="26"/>
        </w:rPr>
      </w:pPr>
      <w:r>
        <w:rPr>
          <w:rFonts w:ascii="Times New Roman" w:hAnsi="Times New Roman"/>
          <w:spacing w:val="-4"/>
          <w:sz w:val="26"/>
          <w:szCs w:val="26"/>
        </w:rPr>
        <w:t xml:space="preserve">- </w:t>
      </w:r>
      <w:r>
        <w:rPr>
          <w:rFonts w:ascii="Times New Roman" w:hAnsi="Times New Roman"/>
          <w:sz w:val="26"/>
          <w:szCs w:val="26"/>
        </w:rPr>
        <w:t xml:space="preserve">Hồ sơ năng lực của nhà thầu khảo sát (bản sao có chứng thực) gồm: </w:t>
      </w:r>
      <w:r>
        <w:rPr>
          <w:rFonts w:ascii="Times New Roman" w:hAnsi="Times New Roman"/>
          <w:sz w:val="26"/>
          <w:szCs w:val="26"/>
          <w:shd w:val="clear" w:color="auto" w:fill="FFFFFF"/>
        </w:rPr>
        <w:t xml:space="preserve">chứng chỉ năng lực hoạt động xây dựng của tổ chức </w:t>
      </w:r>
      <w:r>
        <w:rPr>
          <w:rFonts w:ascii="Times New Roman" w:hAnsi="Times New Roman"/>
          <w:sz w:val="26"/>
          <w:szCs w:val="26"/>
          <w:lang w:val="vi-VN"/>
        </w:rPr>
        <w:t>khảo sát</w:t>
      </w:r>
      <w:r>
        <w:rPr>
          <w:rFonts w:ascii="Times New Roman" w:hAnsi="Times New Roman"/>
          <w:sz w:val="26"/>
          <w:szCs w:val="26"/>
        </w:rPr>
        <w:t>;</w:t>
      </w:r>
      <w:r>
        <w:rPr>
          <w:rFonts w:ascii="Times New Roman" w:hAnsi="Times New Roman"/>
          <w:sz w:val="26"/>
          <w:szCs w:val="26"/>
          <w:lang w:val="vi-VN"/>
        </w:rPr>
        <w:t xml:space="preserve"> </w:t>
      </w:r>
      <w:r>
        <w:rPr>
          <w:rFonts w:ascii="Times New Roman" w:hAnsi="Times New Roman"/>
          <w:sz w:val="26"/>
          <w:szCs w:val="26"/>
        </w:rPr>
        <w:t xml:space="preserve">chứng chỉ hành nghề của chủ nhiệm khảo sát </w:t>
      </w:r>
      <w:r>
        <w:rPr>
          <w:rFonts w:ascii="Times New Roman" w:hAnsi="Times New Roman"/>
          <w:i/>
          <w:sz w:val="26"/>
          <w:szCs w:val="26"/>
        </w:rPr>
        <w:t>(Trường hợp chứng chỉ năng lực của tổ chức và chứng chỉ hành nghề của các cá nhân đã được công khai trên trang thông tin điện tử của cơ quan nhà nước có thẩm quyền thì chỉ cần kê khai mã số chứng chỉ tại điểm 3, mục II của Tờ trình)</w:t>
      </w:r>
      <w:r>
        <w:rPr>
          <w:rFonts w:ascii="Times New Roman" w:hAnsi="Times New Roman"/>
          <w:sz w:val="26"/>
          <w:szCs w:val="26"/>
        </w:rPr>
        <w:t>;</w:t>
      </w:r>
    </w:p>
    <w:p w:rsidR="00A83FB3" w:rsidRDefault="00A83FB3" w:rsidP="00E4260A">
      <w:pPr>
        <w:spacing w:after="120" w:line="240" w:lineRule="auto"/>
        <w:ind w:firstLine="567"/>
        <w:jc w:val="both"/>
        <w:rPr>
          <w:rFonts w:ascii="Times New Roman" w:hAnsi="Times New Roman"/>
          <w:i/>
          <w:sz w:val="26"/>
          <w:szCs w:val="26"/>
        </w:rPr>
      </w:pPr>
      <w:r>
        <w:rPr>
          <w:rFonts w:ascii="Times New Roman" w:hAnsi="Times New Roman"/>
          <w:sz w:val="26"/>
          <w:szCs w:val="26"/>
        </w:rPr>
        <w:t xml:space="preserve">- Hồ sơ năng lực của nhà thầu thiết kế (bản sao có chứng thực) gồm: </w:t>
      </w:r>
      <w:r>
        <w:rPr>
          <w:rFonts w:ascii="Times New Roman" w:hAnsi="Times New Roman"/>
          <w:sz w:val="26"/>
          <w:szCs w:val="26"/>
          <w:shd w:val="clear" w:color="auto" w:fill="FFFFFF"/>
        </w:rPr>
        <w:t>chứng chỉ năng lực hoạt động xây dựng của tổ chức thiết kế</w:t>
      </w:r>
      <w:r>
        <w:rPr>
          <w:rFonts w:ascii="Times New Roman" w:hAnsi="Times New Roman"/>
          <w:sz w:val="26"/>
          <w:szCs w:val="26"/>
        </w:rPr>
        <w:t>; chứng chỉ hành nghề của chủ nhiệm thiết kế, chủ trì thiết kế các bộ môn</w:t>
      </w:r>
      <w:r>
        <w:rPr>
          <w:rFonts w:ascii="Times New Roman" w:hAnsi="Times New Roman"/>
          <w:i/>
          <w:sz w:val="26"/>
          <w:szCs w:val="26"/>
        </w:rPr>
        <w:t xml:space="preserve"> (Trường hợp chứng chỉ năng lực của tổ chức và chứng chỉ hành nghề của các cá nhân đã được công khai trên trang thông tin điện tử của cơ quan nhà nước có thẩm quyền thì chỉ cần kê khai mã số chứng chỉ tại điểm 3, mục II của Tờ trình);</w:t>
      </w:r>
    </w:p>
    <w:p w:rsidR="00A83FB3" w:rsidRDefault="00A83FB3" w:rsidP="00E4260A">
      <w:pPr>
        <w:spacing w:after="120" w:line="240" w:lineRule="auto"/>
        <w:ind w:firstLine="567"/>
        <w:jc w:val="both"/>
        <w:rPr>
          <w:rFonts w:ascii="Times New Roman" w:hAnsi="Times New Roman"/>
          <w:spacing w:val="-4"/>
          <w:sz w:val="26"/>
          <w:szCs w:val="26"/>
        </w:rPr>
      </w:pPr>
      <w:r>
        <w:rPr>
          <w:rFonts w:ascii="Times New Roman" w:hAnsi="Times New Roman"/>
          <w:sz w:val="26"/>
          <w:szCs w:val="26"/>
        </w:rPr>
        <w:t>- Bản chính Báo cáo tổng hợp của chủ đầu tư (</w:t>
      </w:r>
      <w:r>
        <w:rPr>
          <w:rFonts w:ascii="Times New Roman" w:hAnsi="Times New Roman"/>
          <w:i/>
          <w:sz w:val="26"/>
          <w:szCs w:val="26"/>
        </w:rPr>
        <w:t>có đính kèm theo thủ tục</w:t>
      </w:r>
      <w:r>
        <w:rPr>
          <w:rFonts w:ascii="Times New Roman" w:hAnsi="Times New Roman"/>
          <w:sz w:val="26"/>
          <w:szCs w:val="26"/>
        </w:rPr>
        <w:t>);</w:t>
      </w:r>
    </w:p>
    <w:p w:rsidR="00A83FB3" w:rsidRDefault="00A83FB3" w:rsidP="00E4260A">
      <w:pPr>
        <w:spacing w:after="120" w:line="240" w:lineRule="auto"/>
        <w:ind w:firstLine="567"/>
        <w:jc w:val="both"/>
        <w:rPr>
          <w:rFonts w:ascii="Times New Roman" w:hAnsi="Times New Roman"/>
          <w:spacing w:val="-4"/>
          <w:sz w:val="26"/>
          <w:szCs w:val="26"/>
        </w:rPr>
      </w:pPr>
      <w:r>
        <w:rPr>
          <w:rFonts w:ascii="Times New Roman" w:hAnsi="Times New Roman"/>
          <w:spacing w:val="-4"/>
          <w:sz w:val="26"/>
          <w:szCs w:val="26"/>
        </w:rPr>
        <w:t>- Bản chính Dự toán xây dựng công trình đối với công trình sử dụng vốn nhà nước (vốn ngân sách, vốn nhà nước ngoài ngân sách);</w:t>
      </w:r>
    </w:p>
    <w:p w:rsidR="00A83FB3" w:rsidRDefault="00A83FB3" w:rsidP="00E4260A">
      <w:pPr>
        <w:spacing w:after="120" w:line="240" w:lineRule="auto"/>
        <w:ind w:firstLine="567"/>
        <w:jc w:val="both"/>
        <w:rPr>
          <w:rFonts w:ascii="Times New Roman" w:hAnsi="Times New Roman"/>
          <w:spacing w:val="-4"/>
          <w:sz w:val="26"/>
          <w:szCs w:val="26"/>
        </w:rPr>
      </w:pPr>
      <w:r>
        <w:rPr>
          <w:rFonts w:ascii="Times New Roman" w:hAnsi="Times New Roman"/>
          <w:spacing w:val="-4"/>
          <w:sz w:val="26"/>
          <w:szCs w:val="26"/>
        </w:rPr>
        <w:t>- Bản chính Báo cáo kết quả thẩm tra (nếu có);</w:t>
      </w:r>
    </w:p>
    <w:p w:rsidR="00A83FB3" w:rsidRDefault="00A83FB3" w:rsidP="00E4260A">
      <w:pPr>
        <w:spacing w:after="120" w:line="240" w:lineRule="auto"/>
        <w:ind w:firstLine="567"/>
        <w:jc w:val="both"/>
        <w:rPr>
          <w:rFonts w:ascii="Times New Roman" w:hAnsi="Times New Roman"/>
          <w:spacing w:val="-4"/>
          <w:sz w:val="26"/>
          <w:szCs w:val="26"/>
        </w:rPr>
      </w:pPr>
      <w:r>
        <w:rPr>
          <w:rFonts w:ascii="Times New Roman" w:hAnsi="Times New Roman"/>
          <w:spacing w:val="-4"/>
          <w:sz w:val="26"/>
          <w:szCs w:val="26"/>
        </w:rPr>
        <w:t xml:space="preserve">- </w:t>
      </w:r>
      <w:r>
        <w:rPr>
          <w:rFonts w:ascii="Times New Roman" w:hAnsi="Times New Roman"/>
          <w:spacing w:val="-2"/>
          <w:sz w:val="26"/>
          <w:szCs w:val="26"/>
        </w:rPr>
        <w:t>Riêng đối với hồ sơ điều chỉnh thiết kế cần bổ sung thêm: Bản sao Hồ sơ thiết kế đã được phê duyệt, các văn bản pháp lý liên quan đến việc điều chỉnh thiết kế.</w:t>
      </w:r>
    </w:p>
    <w:p w:rsidR="00A83FB3" w:rsidRDefault="00A83FB3" w:rsidP="00E4260A">
      <w:pPr>
        <w:spacing w:after="120" w:line="240" w:lineRule="auto"/>
        <w:ind w:firstLine="570"/>
        <w:jc w:val="both"/>
        <w:rPr>
          <w:rFonts w:ascii="Times New Roman" w:hAnsi="Times New Roman"/>
          <w:b/>
          <w:sz w:val="26"/>
          <w:szCs w:val="26"/>
        </w:rPr>
      </w:pPr>
      <w:r>
        <w:rPr>
          <w:rFonts w:ascii="Times New Roman" w:hAnsi="Times New Roman"/>
          <w:b/>
          <w:bCs/>
          <w:i/>
          <w:iCs/>
          <w:sz w:val="26"/>
          <w:szCs w:val="26"/>
        </w:rPr>
        <w:t>* Số lượng hồ sơ:</w:t>
      </w:r>
      <w:r>
        <w:rPr>
          <w:rFonts w:ascii="Times New Roman" w:hAnsi="Times New Roman"/>
          <w:sz w:val="26"/>
          <w:szCs w:val="26"/>
        </w:rPr>
        <w:t xml:space="preserve"> 01 bộ. Trường hợp cần lấy ý kiến phối hợp của các đơn vị liên quan, cơ quan thẩm định yêu cầu người trình thẩm định bổ sung thêm bản sao hồ sơ để gửi lấy ý kiến các đơn vị liên quan.</w:t>
      </w:r>
    </w:p>
    <w:bookmarkEnd w:id="0"/>
    <w:p w:rsidR="0092114A" w:rsidRPr="00A83FB3" w:rsidRDefault="0092114A" w:rsidP="00E4260A">
      <w:pPr>
        <w:spacing w:line="240" w:lineRule="auto"/>
      </w:pPr>
    </w:p>
    <w:sectPr w:rsidR="0092114A" w:rsidRPr="00A83FB3" w:rsidSect="00E4260A">
      <w:pgSz w:w="11906" w:h="16838"/>
      <w:pgMar w:top="964" w:right="1134" w:bottom="102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FB3"/>
    <w:rsid w:val="0092114A"/>
    <w:rsid w:val="00A83FB3"/>
    <w:rsid w:val="00E426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FB3"/>
    <w:pPr>
      <w:spacing w:after="160" w:line="256" w:lineRule="auto"/>
    </w:pPr>
    <w:rPr>
      <w:rFonts w:ascii="Calibri" w:eastAsia="Calibri" w:hAnsi="Calibri"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FB3"/>
    <w:pPr>
      <w:spacing w:after="160" w:line="256" w:lineRule="auto"/>
    </w:pPr>
    <w:rPr>
      <w:rFonts w:ascii="Calibri" w:eastAsia="Calibri" w:hAnsi="Calibri"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908579">
      <w:bodyDiv w:val="1"/>
      <w:marLeft w:val="0"/>
      <w:marRight w:val="0"/>
      <w:marTop w:val="0"/>
      <w:marBottom w:val="0"/>
      <w:divBdr>
        <w:top w:val="none" w:sz="0" w:space="0" w:color="auto"/>
        <w:left w:val="none" w:sz="0" w:space="0" w:color="auto"/>
        <w:bottom w:val="none" w:sz="0" w:space="0" w:color="auto"/>
        <w:right w:val="none" w:sz="0" w:space="0" w:color="auto"/>
      </w:divBdr>
    </w:div>
    <w:div w:id="1279021179">
      <w:bodyDiv w:val="1"/>
      <w:marLeft w:val="0"/>
      <w:marRight w:val="0"/>
      <w:marTop w:val="0"/>
      <w:marBottom w:val="0"/>
      <w:divBdr>
        <w:top w:val="none" w:sz="0" w:space="0" w:color="auto"/>
        <w:left w:val="none" w:sz="0" w:space="0" w:color="auto"/>
        <w:bottom w:val="none" w:sz="0" w:space="0" w:color="auto"/>
        <w:right w:val="none" w:sz="0" w:space="0" w:color="auto"/>
      </w:divBdr>
    </w:div>
    <w:div w:id="1429278203">
      <w:bodyDiv w:val="1"/>
      <w:marLeft w:val="0"/>
      <w:marRight w:val="0"/>
      <w:marTop w:val="0"/>
      <w:marBottom w:val="0"/>
      <w:divBdr>
        <w:top w:val="none" w:sz="0" w:space="0" w:color="auto"/>
        <w:left w:val="none" w:sz="0" w:space="0" w:color="auto"/>
        <w:bottom w:val="none" w:sz="0" w:space="0" w:color="auto"/>
        <w:right w:val="none" w:sz="0" w:space="0" w:color="auto"/>
      </w:divBdr>
    </w:div>
    <w:div w:id="186575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c:creator>
  <cp:lastModifiedBy>DHA</cp:lastModifiedBy>
  <cp:revision>1</cp:revision>
  <cp:lastPrinted>2020-04-22T08:40:00Z</cp:lastPrinted>
  <dcterms:created xsi:type="dcterms:W3CDTF">2020-04-22T08:05:00Z</dcterms:created>
  <dcterms:modified xsi:type="dcterms:W3CDTF">2020-04-22T08:41:00Z</dcterms:modified>
</cp:coreProperties>
</file>